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51006E">
      <w:pPr>
        <w:keepNext w:val="0"/>
        <w:keepLines w:val="0"/>
        <w:widowControl/>
        <w:suppressLineNumbers w:val="0"/>
        <w:pBdr>
          <w:top w:val="none" w:color="auto" w:sz="0" w:space="0"/>
          <w:left w:val="none" w:color="auto" w:sz="0" w:space="0"/>
          <w:bottom w:val="none" w:color="auto" w:sz="0" w:space="0"/>
          <w:right w:val="none" w:color="auto" w:sz="0" w:space="0"/>
        </w:pBdr>
        <w:shd w:val="clear"/>
        <w:spacing w:line="480" w:lineRule="atLeast"/>
        <w:ind w:left="0" w:firstLine="0"/>
        <w:jc w:val="center"/>
        <w:rPr>
          <w:rFonts w:ascii="微软雅黑" w:hAnsi="微软雅黑" w:eastAsia="微软雅黑" w:cs="微软雅黑"/>
          <w:b/>
          <w:bCs/>
          <w:i w:val="0"/>
          <w:iCs w:val="0"/>
          <w:caps w:val="0"/>
          <w:color w:val="000000" w:themeColor="text1"/>
          <w:spacing w:val="0"/>
          <w:sz w:val="36"/>
          <w:szCs w:val="36"/>
          <w:shd w:val="clear" w:color="auto" w:fill="auto"/>
          <w14:textFill>
            <w14:solidFill>
              <w14:schemeClr w14:val="tx1"/>
            </w14:solidFill>
          </w14:textFill>
        </w:rPr>
      </w:pPr>
      <w:bookmarkStart w:id="0" w:name="_GoBack"/>
      <w:bookmarkEnd w:id="0"/>
      <w:r>
        <w:rPr>
          <w:rFonts w:hint="eastAsia" w:ascii="微软雅黑" w:hAnsi="微软雅黑" w:eastAsia="微软雅黑" w:cs="微软雅黑"/>
          <w:b/>
          <w:bCs/>
          <w:i w:val="0"/>
          <w:iCs w:val="0"/>
          <w:caps w:val="0"/>
          <w:color w:val="000000" w:themeColor="text1"/>
          <w:spacing w:val="0"/>
          <w:kern w:val="0"/>
          <w:sz w:val="36"/>
          <w:szCs w:val="36"/>
          <w:shd w:val="clear" w:color="auto" w:fill="auto"/>
          <w:lang w:val="en-US" w:eastAsia="zh-CN" w:bidi="ar"/>
          <w14:textFill>
            <w14:solidFill>
              <w14:schemeClr w14:val="tx1"/>
            </w14:solidFill>
          </w14:textFill>
        </w:rPr>
        <w:t>资中县人民医院后勤零星维修服务项目竞争性磋商公告</w:t>
      </w:r>
    </w:p>
    <w:p w14:paraId="33E261C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150" w:beforeAutospacing="0" w:after="150" w:afterAutospacing="0" w:line="30" w:lineRule="atLeast"/>
        <w:ind w:left="0" w:right="0"/>
        <w:jc w:val="left"/>
        <w:rPr>
          <w:b w:val="0"/>
          <w:bCs w:val="0"/>
          <w:color w:val="000000" w:themeColor="text1"/>
          <w:sz w:val="24"/>
          <w:szCs w:val="24"/>
          <w:shd w:val="clear" w:color="auto" w:fill="auto"/>
          <w14:textFill>
            <w14:solidFill>
              <w14:schemeClr w14:val="tx1"/>
            </w14:solidFill>
          </w14:textFill>
        </w:rPr>
      </w:pPr>
      <w:r>
        <w:rPr>
          <w:rStyle w:val="7"/>
          <w:b/>
          <w:bCs/>
          <w:i w:val="0"/>
          <w:iCs w:val="0"/>
          <w:caps w:val="0"/>
          <w:color w:val="000000" w:themeColor="text1"/>
          <w:spacing w:val="0"/>
          <w:sz w:val="24"/>
          <w:szCs w:val="24"/>
          <w:shd w:val="clear" w:color="auto" w:fill="auto"/>
          <w14:textFill>
            <w14:solidFill>
              <w14:schemeClr w14:val="tx1"/>
            </w14:solidFill>
          </w14:textFill>
        </w:rPr>
        <w:t>项目概况</w:t>
      </w:r>
    </w:p>
    <w:p w14:paraId="1A7A70F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150" w:beforeAutospacing="0" w:after="15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后勤零星维修服务项目的潜在供应商应在四川省政府采购一体化平台项目电子化交易系统（以下简称“项目电子化交易系统”）获取采购文件，并于</w:t>
      </w:r>
      <w:r>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t>2025年11月11日9:30</w:t>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（北京时间）前提交响应文件。本项目通过项目电子化交易系统实行电子化采购。</w:t>
      </w:r>
    </w:p>
    <w:p w14:paraId="285E56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150" w:beforeAutospacing="0" w:after="0" w:afterAutospacing="0" w:line="750" w:lineRule="atLeast"/>
        <w:ind w:left="0" w:right="0"/>
        <w:jc w:val="left"/>
        <w:rPr>
          <w:b w:val="0"/>
          <w:bCs w:val="0"/>
          <w:color w:val="000000" w:themeColor="text1"/>
          <w:sz w:val="24"/>
          <w:szCs w:val="24"/>
          <w:shd w:val="clear" w:color="auto" w:fill="auto"/>
          <w14:textFill>
            <w14:solidFill>
              <w14:schemeClr w14:val="tx1"/>
            </w14:solidFill>
          </w14:textFill>
        </w:rPr>
      </w:pPr>
      <w:r>
        <w:rPr>
          <w:rStyle w:val="7"/>
          <w:b/>
          <w:bCs/>
          <w:i w:val="0"/>
          <w:iCs w:val="0"/>
          <w:caps w:val="0"/>
          <w:color w:val="000000" w:themeColor="text1"/>
          <w:spacing w:val="0"/>
          <w:sz w:val="24"/>
          <w:szCs w:val="24"/>
          <w:shd w:val="clear" w:color="auto" w:fill="auto"/>
          <w14:textFill>
            <w14:solidFill>
              <w14:schemeClr w14:val="tx1"/>
            </w14:solidFill>
          </w14:textFill>
        </w:rPr>
        <w:t>一、项目基本情况</w:t>
      </w:r>
    </w:p>
    <w:p w14:paraId="13A44C4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项目编号：N5110252025000167</w:t>
      </w:r>
    </w:p>
    <w:p w14:paraId="1781706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项目名称：后勤零星维修服务项目</w:t>
      </w:r>
    </w:p>
    <w:p w14:paraId="0A590DB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采购方式：竞争性磋商</w:t>
      </w:r>
    </w:p>
    <w:p w14:paraId="57CEC0D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预算金额：400,000.00元</w:t>
      </w:r>
    </w:p>
    <w:p w14:paraId="2F319E9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采购需求：详见采购需求附件</w:t>
      </w:r>
    </w:p>
    <w:p w14:paraId="40361B9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合同履行期限：</w:t>
      </w:r>
    </w:p>
    <w:p w14:paraId="13D5897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96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采购包1：一年；合同时间到期或者结算合计金额达到预算金额合同，自动解除合同。</w:t>
      </w:r>
    </w:p>
    <w:p w14:paraId="6B13DF7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本项目是否接受联合体参与：</w:t>
      </w:r>
    </w:p>
    <w:p w14:paraId="5047313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96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采购包1：不接受联合体投标</w:t>
      </w:r>
    </w:p>
    <w:p w14:paraId="695BA1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150" w:beforeAutospacing="0" w:after="0" w:afterAutospacing="0" w:line="750" w:lineRule="atLeast"/>
        <w:ind w:left="0" w:right="0"/>
        <w:jc w:val="left"/>
        <w:rPr>
          <w:b w:val="0"/>
          <w:bCs w:val="0"/>
          <w:color w:val="000000" w:themeColor="text1"/>
          <w:sz w:val="24"/>
          <w:szCs w:val="24"/>
          <w:shd w:val="clear" w:color="auto" w:fill="auto"/>
          <w14:textFill>
            <w14:solidFill>
              <w14:schemeClr w14:val="tx1"/>
            </w14:solidFill>
          </w14:textFill>
        </w:rPr>
      </w:pPr>
      <w:r>
        <w:rPr>
          <w:rStyle w:val="7"/>
          <w:b/>
          <w:bCs/>
          <w:i w:val="0"/>
          <w:iCs w:val="0"/>
          <w:caps w:val="0"/>
          <w:color w:val="000000" w:themeColor="text1"/>
          <w:spacing w:val="0"/>
          <w:sz w:val="24"/>
          <w:szCs w:val="24"/>
          <w:shd w:val="clear" w:color="auto" w:fill="auto"/>
          <w14:textFill>
            <w14:solidFill>
              <w14:schemeClr w14:val="tx1"/>
            </w14:solidFill>
          </w14:textFill>
        </w:rPr>
        <w:t>二、申请人的资格要求：</w:t>
      </w:r>
    </w:p>
    <w:p w14:paraId="741B27C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1.满足《中华人民共和国政府采购法》第二十二条规定：</w:t>
      </w:r>
    </w:p>
    <w:p w14:paraId="57B7A9A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480" w:right="0" w:firstLine="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（1）具有独立承担民事责任的能力；</w:t>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br w:type="textWrapping"/>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（2）具有良好的商业信誉和健全的财务会计制度；</w:t>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br w:type="textWrapping"/>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（3）具有履行合同所必需的设备和专业技术能力；</w:t>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br w:type="textWrapping"/>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（4）有依法缴纳税收和社会保障资金的良好记录；</w:t>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br w:type="textWrapping"/>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（5）参加政府采购活动前三年内，在经营活动中没有重大违法记录。</w:t>
      </w:r>
    </w:p>
    <w:p w14:paraId="7A7F033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2.落实政府采购政策需满足的资格要求：</w:t>
      </w:r>
    </w:p>
    <w:p w14:paraId="269B7BE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采购包1：</w:t>
      </w:r>
    </w:p>
    <w:p w14:paraId="0E01051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提供《中小企业声明函》，残疾人福利性单位提供《残疾人福利性单位声明函》，监狱企业提供由省级以上监狱管理局、戒毒管理局（含新疆生产建设兵团）出具的属于监狱企业的证明文件。（如供应商以联合体形式参加本采购包的，联合体各方均应当符合本采购包专门面向的企业类型；如供应商合同分包的，分包意向协议中分包意向供应商应当符合本采购包专门面向的企业类型。）</w:t>
      </w:r>
    </w:p>
    <w:p w14:paraId="4575A90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3.本项目的特定资格要求：</w:t>
      </w:r>
    </w:p>
    <w:p w14:paraId="61EBB29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采购包1：</w:t>
      </w:r>
    </w:p>
    <w:p w14:paraId="73D43BD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(1)提供国家建设行政部门核发的建筑工程施工总承包三级及以上资质的证书扫描件；提供有效的《安全生产许可证》扫描件。。</w:t>
      </w:r>
    </w:p>
    <w:p w14:paraId="495854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150" w:beforeAutospacing="0" w:after="0" w:afterAutospacing="0" w:line="750" w:lineRule="atLeast"/>
        <w:ind w:left="0" w:right="0"/>
        <w:jc w:val="left"/>
        <w:rPr>
          <w:b w:val="0"/>
          <w:bCs w:val="0"/>
          <w:color w:val="000000" w:themeColor="text1"/>
          <w:sz w:val="24"/>
          <w:szCs w:val="24"/>
          <w:shd w:val="clear" w:color="auto" w:fill="auto"/>
          <w14:textFill>
            <w14:solidFill>
              <w14:schemeClr w14:val="tx1"/>
            </w14:solidFill>
          </w14:textFill>
        </w:rPr>
      </w:pPr>
      <w:r>
        <w:rPr>
          <w:rStyle w:val="7"/>
          <w:b/>
          <w:bCs/>
          <w:i w:val="0"/>
          <w:iCs w:val="0"/>
          <w:caps w:val="0"/>
          <w:color w:val="000000" w:themeColor="text1"/>
          <w:spacing w:val="0"/>
          <w:sz w:val="24"/>
          <w:szCs w:val="24"/>
          <w:shd w:val="clear" w:color="auto" w:fill="auto"/>
          <w14:textFill>
            <w14:solidFill>
              <w14:schemeClr w14:val="tx1"/>
            </w14:solidFill>
          </w14:textFill>
        </w:rPr>
        <w:t>三、获取采购文件</w:t>
      </w:r>
    </w:p>
    <w:p w14:paraId="6CD82E4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时间：</w:t>
      </w:r>
      <w:r>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t>2025年10月31日</w:t>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至</w:t>
      </w:r>
      <w:r>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t>2025年11月7日</w:t>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，每天上午00:00:00至12:00:00，下午12:00:00至23:59:59（北京时间）</w:t>
      </w:r>
    </w:p>
    <w:p w14:paraId="128DA58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途径：项目电子化交易系统-投标（响应）管理-未获取采购文件中选择本项目获取招标文件</w:t>
      </w:r>
    </w:p>
    <w:p w14:paraId="45FF598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方式：在线获取</w:t>
      </w:r>
    </w:p>
    <w:p w14:paraId="7AB680E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售价：0元</w:t>
      </w:r>
    </w:p>
    <w:p w14:paraId="237513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150" w:beforeAutospacing="0" w:after="0" w:afterAutospacing="0" w:line="750" w:lineRule="atLeast"/>
        <w:ind w:left="0" w:right="0"/>
        <w:jc w:val="left"/>
        <w:rPr>
          <w:b w:val="0"/>
          <w:bCs w:val="0"/>
          <w:color w:val="000000" w:themeColor="text1"/>
          <w:sz w:val="24"/>
          <w:szCs w:val="24"/>
          <w:shd w:val="clear" w:color="auto" w:fill="auto"/>
          <w14:textFill>
            <w14:solidFill>
              <w14:schemeClr w14:val="tx1"/>
            </w14:solidFill>
          </w14:textFill>
        </w:rPr>
      </w:pPr>
      <w:r>
        <w:rPr>
          <w:rStyle w:val="7"/>
          <w:b/>
          <w:bCs/>
          <w:i w:val="0"/>
          <w:iCs w:val="0"/>
          <w:caps w:val="0"/>
          <w:color w:val="000000" w:themeColor="text1"/>
          <w:spacing w:val="0"/>
          <w:sz w:val="24"/>
          <w:szCs w:val="24"/>
          <w:shd w:val="clear" w:color="auto" w:fill="auto"/>
          <w14:textFill>
            <w14:solidFill>
              <w14:schemeClr w14:val="tx1"/>
            </w14:solidFill>
          </w14:textFill>
        </w:rPr>
        <w:t>四、响应文件提交</w:t>
      </w:r>
    </w:p>
    <w:p w14:paraId="651A6A5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截止时间：</w:t>
      </w:r>
      <w:r>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t>2025年11月11日9:30</w:t>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（北京时间）</w:t>
      </w:r>
    </w:p>
    <w:p w14:paraId="661225E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地点：通过项目电子化交易系统-投标（响应）管理在线提交响应文件</w:t>
      </w:r>
    </w:p>
    <w:p w14:paraId="09515A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150" w:beforeAutospacing="0" w:after="0" w:afterAutospacing="0" w:line="750" w:lineRule="atLeast"/>
        <w:ind w:left="0" w:right="0"/>
        <w:jc w:val="left"/>
        <w:rPr>
          <w:b w:val="0"/>
          <w:bCs w:val="0"/>
          <w:color w:val="000000" w:themeColor="text1"/>
          <w:sz w:val="24"/>
          <w:szCs w:val="24"/>
          <w:shd w:val="clear" w:color="auto" w:fill="auto"/>
          <w14:textFill>
            <w14:solidFill>
              <w14:schemeClr w14:val="tx1"/>
            </w14:solidFill>
          </w14:textFill>
        </w:rPr>
      </w:pPr>
      <w:r>
        <w:rPr>
          <w:rStyle w:val="7"/>
          <w:b/>
          <w:bCs/>
          <w:i w:val="0"/>
          <w:iCs w:val="0"/>
          <w:caps w:val="0"/>
          <w:color w:val="000000" w:themeColor="text1"/>
          <w:spacing w:val="0"/>
          <w:sz w:val="24"/>
          <w:szCs w:val="24"/>
          <w:shd w:val="clear" w:color="auto" w:fill="auto"/>
          <w14:textFill>
            <w14:solidFill>
              <w14:schemeClr w14:val="tx1"/>
            </w14:solidFill>
          </w14:textFill>
        </w:rPr>
        <w:t>五、开启</w:t>
      </w:r>
    </w:p>
    <w:p w14:paraId="76D8375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时间：</w:t>
      </w:r>
      <w:r>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t>2025年11月11日9:30</w:t>
      </w: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（北京时间）</w:t>
      </w:r>
    </w:p>
    <w:p w14:paraId="6BB16C6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地点：通过项目电子化交易系统-开标/开启大厅参与开启</w:t>
      </w:r>
    </w:p>
    <w:p w14:paraId="26002B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150" w:beforeAutospacing="0" w:after="0" w:afterAutospacing="0" w:line="750" w:lineRule="atLeast"/>
        <w:ind w:left="0" w:right="0"/>
        <w:jc w:val="left"/>
        <w:rPr>
          <w:b w:val="0"/>
          <w:bCs w:val="0"/>
          <w:color w:val="000000" w:themeColor="text1"/>
          <w:sz w:val="24"/>
          <w:szCs w:val="24"/>
          <w:shd w:val="clear" w:color="auto" w:fill="auto"/>
          <w14:textFill>
            <w14:solidFill>
              <w14:schemeClr w14:val="tx1"/>
            </w14:solidFill>
          </w14:textFill>
        </w:rPr>
      </w:pPr>
      <w:r>
        <w:rPr>
          <w:rStyle w:val="7"/>
          <w:b/>
          <w:bCs/>
          <w:i w:val="0"/>
          <w:iCs w:val="0"/>
          <w:caps w:val="0"/>
          <w:color w:val="000000" w:themeColor="text1"/>
          <w:spacing w:val="0"/>
          <w:sz w:val="24"/>
          <w:szCs w:val="24"/>
          <w:shd w:val="clear" w:color="auto" w:fill="auto"/>
          <w14:textFill>
            <w14:solidFill>
              <w14:schemeClr w14:val="tx1"/>
            </w14:solidFill>
          </w14:textFill>
        </w:rPr>
        <w:t>六、公告期限</w:t>
      </w:r>
    </w:p>
    <w:p w14:paraId="551DFCE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自本公告发布之日起3个工作日。</w:t>
      </w:r>
    </w:p>
    <w:p w14:paraId="46C49D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150" w:beforeAutospacing="0" w:after="0" w:afterAutospacing="0" w:line="750" w:lineRule="atLeast"/>
        <w:ind w:left="0" w:right="0"/>
        <w:jc w:val="left"/>
        <w:rPr>
          <w:b w:val="0"/>
          <w:bCs w:val="0"/>
          <w:color w:val="000000" w:themeColor="text1"/>
          <w:sz w:val="24"/>
          <w:szCs w:val="24"/>
          <w:shd w:val="clear" w:color="auto" w:fill="auto"/>
          <w14:textFill>
            <w14:solidFill>
              <w14:schemeClr w14:val="tx1"/>
            </w14:solidFill>
          </w14:textFill>
        </w:rPr>
      </w:pPr>
      <w:r>
        <w:rPr>
          <w:rStyle w:val="7"/>
          <w:b/>
          <w:bCs/>
          <w:i w:val="0"/>
          <w:iCs w:val="0"/>
          <w:caps w:val="0"/>
          <w:color w:val="000000" w:themeColor="text1"/>
          <w:spacing w:val="0"/>
          <w:sz w:val="24"/>
          <w:szCs w:val="24"/>
          <w:shd w:val="clear" w:color="auto" w:fill="auto"/>
          <w14:textFill>
            <w14:solidFill>
              <w14:schemeClr w14:val="tx1"/>
            </w14:solidFill>
          </w14:textFill>
        </w:rPr>
        <w:t>七、其他补充事宜</w:t>
      </w:r>
    </w:p>
    <w:p w14:paraId="0F7198C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t>内江市资中县财政局监督电话：0832-5602505。</w:t>
      </w:r>
    </w:p>
    <w:p w14:paraId="7293F3F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t>内江市资中县财政局地址：内江市资中县水南上街151号。</w:t>
      </w:r>
    </w:p>
    <w:p w14:paraId="1FB127A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t>内江市资中县财政局邮编：641200。</w:t>
      </w:r>
    </w:p>
    <w:p w14:paraId="7943C18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t>（投诉受理单位：本项目同级财政部门，即资中县财政局。）</w:t>
      </w:r>
    </w:p>
    <w:p w14:paraId="6296F2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150" w:beforeAutospacing="0" w:after="0" w:afterAutospacing="0" w:line="750" w:lineRule="atLeast"/>
        <w:ind w:left="0" w:right="0"/>
        <w:jc w:val="left"/>
        <w:rPr>
          <w:b w:val="0"/>
          <w:bCs w:val="0"/>
          <w:color w:val="000000" w:themeColor="text1"/>
          <w:sz w:val="24"/>
          <w:szCs w:val="24"/>
          <w:shd w:val="clear" w:color="auto" w:fill="auto"/>
          <w14:textFill>
            <w14:solidFill>
              <w14:schemeClr w14:val="tx1"/>
            </w14:solidFill>
          </w14:textFill>
        </w:rPr>
      </w:pPr>
      <w:r>
        <w:rPr>
          <w:rStyle w:val="7"/>
          <w:b/>
          <w:bCs/>
          <w:i w:val="0"/>
          <w:iCs w:val="0"/>
          <w:caps w:val="0"/>
          <w:color w:val="000000" w:themeColor="text1"/>
          <w:spacing w:val="0"/>
          <w:sz w:val="24"/>
          <w:szCs w:val="24"/>
          <w:shd w:val="clear" w:color="auto" w:fill="auto"/>
          <w14:textFill>
            <w14:solidFill>
              <w14:schemeClr w14:val="tx1"/>
            </w14:solidFill>
          </w14:textFill>
        </w:rPr>
        <w:t>八、凡对本次采购提出询问，请按以下方式联系。</w:t>
      </w:r>
    </w:p>
    <w:p w14:paraId="0E53D8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30" w:lineRule="atLeast"/>
        <w:ind w:left="0" w:right="0"/>
        <w:jc w:val="left"/>
        <w:rPr>
          <w:b w:val="0"/>
          <w:bCs w:val="0"/>
          <w:color w:val="000000" w:themeColor="text1"/>
          <w:sz w:val="24"/>
          <w:szCs w:val="24"/>
          <w:shd w:val="clear" w:color="auto" w:fill="auto"/>
          <w14:textFill>
            <w14:solidFill>
              <w14:schemeClr w14:val="tx1"/>
            </w14:solidFill>
          </w14:textFill>
        </w:rPr>
      </w:pPr>
      <w:r>
        <w:rPr>
          <w:b w:val="0"/>
          <w:bCs w:val="0"/>
          <w:i w:val="0"/>
          <w:iCs w:val="0"/>
          <w:caps w:val="0"/>
          <w:color w:val="000000" w:themeColor="text1"/>
          <w:spacing w:val="0"/>
          <w:sz w:val="24"/>
          <w:szCs w:val="24"/>
          <w:shd w:val="clear" w:color="auto" w:fill="auto"/>
          <w14:textFill>
            <w14:solidFill>
              <w14:schemeClr w14:val="tx1"/>
            </w14:solidFill>
          </w14:textFill>
        </w:rPr>
        <w:t>1.采购人信息</w:t>
      </w:r>
    </w:p>
    <w:p w14:paraId="775CEAC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名称：资中县人民医院</w:t>
      </w:r>
    </w:p>
    <w:p w14:paraId="08EBAB1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地址：资中县重龙镇迎宾路92号</w:t>
      </w:r>
    </w:p>
    <w:p w14:paraId="3CB8AB5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联系方式：0832-5515206</w:t>
      </w:r>
    </w:p>
    <w:p w14:paraId="6027E6D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30" w:lineRule="atLeast"/>
        <w:ind w:left="0" w:right="0"/>
        <w:jc w:val="left"/>
        <w:rPr>
          <w:b w:val="0"/>
          <w:bCs w:val="0"/>
          <w:color w:val="000000" w:themeColor="text1"/>
          <w:sz w:val="24"/>
          <w:szCs w:val="24"/>
          <w:shd w:val="clear" w:color="auto" w:fill="auto"/>
          <w14:textFill>
            <w14:solidFill>
              <w14:schemeClr w14:val="tx1"/>
            </w14:solidFill>
          </w14:textFill>
        </w:rPr>
      </w:pPr>
      <w:r>
        <w:rPr>
          <w:b w:val="0"/>
          <w:bCs w:val="0"/>
          <w:i w:val="0"/>
          <w:iCs w:val="0"/>
          <w:caps w:val="0"/>
          <w:color w:val="000000" w:themeColor="text1"/>
          <w:spacing w:val="0"/>
          <w:sz w:val="24"/>
          <w:szCs w:val="24"/>
          <w:shd w:val="clear" w:color="auto" w:fill="auto"/>
          <w14:textFill>
            <w14:solidFill>
              <w14:schemeClr w14:val="tx1"/>
            </w14:solidFill>
          </w14:textFill>
        </w:rPr>
        <w:t>2.采购代理机构信息</w:t>
      </w:r>
    </w:p>
    <w:p w14:paraId="3D43EFD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名称：四川子禾招标代理有限公司</w:t>
      </w:r>
    </w:p>
    <w:p w14:paraId="5D13BA2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地址：四川省内江市东兴区汉安大道西段1243号39栋1单元3楼3号</w:t>
      </w:r>
    </w:p>
    <w:p w14:paraId="1DED851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联系方式：0832-2201138</w:t>
      </w:r>
    </w:p>
    <w:p w14:paraId="71054B8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30" w:lineRule="atLeast"/>
        <w:ind w:left="0" w:right="0"/>
        <w:jc w:val="left"/>
        <w:rPr>
          <w:b w:val="0"/>
          <w:bCs w:val="0"/>
          <w:color w:val="000000" w:themeColor="text1"/>
          <w:sz w:val="24"/>
          <w:szCs w:val="24"/>
          <w:shd w:val="clear" w:color="auto" w:fill="auto"/>
          <w14:textFill>
            <w14:solidFill>
              <w14:schemeClr w14:val="tx1"/>
            </w14:solidFill>
          </w14:textFill>
        </w:rPr>
      </w:pPr>
      <w:r>
        <w:rPr>
          <w:b w:val="0"/>
          <w:bCs w:val="0"/>
          <w:i w:val="0"/>
          <w:iCs w:val="0"/>
          <w:caps w:val="0"/>
          <w:color w:val="000000" w:themeColor="text1"/>
          <w:spacing w:val="0"/>
          <w:sz w:val="24"/>
          <w:szCs w:val="24"/>
          <w:shd w:val="clear" w:color="auto" w:fill="auto"/>
          <w14:textFill>
            <w14:solidFill>
              <w14:schemeClr w14:val="tx1"/>
            </w14:solidFill>
          </w14:textFill>
        </w:rPr>
        <w:t>3.项目联系方式</w:t>
      </w:r>
    </w:p>
    <w:p w14:paraId="5A4CEAD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rFonts w:hint="eastAsia" w:eastAsia="宋体"/>
          <w:color w:val="000000" w:themeColor="text1"/>
          <w:sz w:val="24"/>
          <w:szCs w:val="24"/>
          <w:shd w:val="clear" w:color="auto" w:fill="auto"/>
          <w:lang w:eastAsia="zh-CN"/>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项目联系人：</w:t>
      </w:r>
      <w:r>
        <w:rPr>
          <w:rFonts w:hint="eastAsia" w:ascii="宋体" w:hAnsi="宋体" w:eastAsia="宋体" w:cs="宋体"/>
          <w:i w:val="0"/>
          <w:iCs w:val="0"/>
          <w:caps w:val="0"/>
          <w:color w:val="000000" w:themeColor="text1"/>
          <w:spacing w:val="0"/>
          <w:sz w:val="24"/>
          <w:szCs w:val="24"/>
          <w:shd w:val="clear" w:color="auto" w:fill="auto"/>
          <w:lang w:val="en-US" w:eastAsia="zh-CN"/>
          <w14:textFill>
            <w14:solidFill>
              <w14:schemeClr w14:val="tx1"/>
            </w14:solidFill>
          </w14:textFill>
        </w:rPr>
        <w:t>冷老师</w:t>
      </w:r>
    </w:p>
    <w:p w14:paraId="1E3ED6E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both"/>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电话：0832-2201138</w:t>
      </w:r>
    </w:p>
    <w:p w14:paraId="26155C8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wordWrap w:val="0"/>
        <w:spacing w:before="0" w:beforeAutospacing="0" w:after="0" w:afterAutospacing="0" w:line="480" w:lineRule="atLeast"/>
        <w:ind w:left="0" w:right="0" w:firstLine="480"/>
        <w:jc w:val="right"/>
        <w:rPr>
          <w:color w:val="000000" w:themeColor="text1"/>
          <w:sz w:val="24"/>
          <w:szCs w:val="24"/>
          <w:shd w:val="clear" w:color="auto" w:fill="auto"/>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color="auto" w:fill="auto"/>
          <w14:textFill>
            <w14:solidFill>
              <w14:schemeClr w14:val="tx1"/>
            </w14:solidFill>
          </w14:textFill>
        </w:rPr>
        <w:t>四川子禾招标代理有限公司</w:t>
      </w:r>
    </w:p>
    <w:p w14:paraId="7B9C04AE">
      <w:pPr>
        <w:shd w:val="clear"/>
        <w:rPr>
          <w:color w:val="000000" w:themeColor="text1"/>
          <w:shd w:val="clear" w:color="auto" w:fill="auto"/>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fci wne:fciName="InsertInkComment"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222E5E"/>
    <w:rsid w:val="2ABD16AC"/>
    <w:rsid w:val="2E8F3851"/>
    <w:rsid w:val="50F9085F"/>
    <w:rsid w:val="55766C54"/>
    <w:rsid w:val="70322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microsoft.com/office/2006/relationships/keyMapCustomizations" Target="customizations.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1145</Words>
  <Characters>1295</Characters>
  <Lines>0</Lines>
  <Paragraphs>0</Paragraphs>
  <TotalTime>4</TotalTime>
  <ScaleCrop>false</ScaleCrop>
  <LinksUpToDate>false</LinksUpToDate>
  <CharactersWithSpaces>1295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2024-10-16T06:13:00Z</dcterms:created>
  <dc:creator>Administrator</dc:creator>
  <cp:lastModifiedBy>+++++++</cp:lastModifiedBy>
  <cp:lastPrinted>2025-10-30T01:28:00Z</cp:lastPrinted>
  <dcterms:modified xsi:type="dcterms:W3CDTF">2025-10-30T07:33:19Z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eyJoZGlkIjoiNDJhZWY3ZTFhZjFiMDU4MjE4NDJmMjUxYzkxN2U5NTkiLCJ1c2VySWQiOiIxNjYzMDIzMzI0In0=</vt:lpwstr>
  </property>
  <property fmtid="{D5CDD505-2E9C-101B-9397-08002B2CF9AE}" pid="4" name="ICV">
    <vt:lpwstr>0CA71571B6D94C9EBF628594D3830C00_13</vt:lpwstr>
  </property>
</Properties>
</file>